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5C" w:rsidRPr="0009565C" w:rsidRDefault="000A545A" w:rsidP="0009565C">
      <w:pPr>
        <w:tabs>
          <w:tab w:val="center" w:pos="4365"/>
        </w:tabs>
        <w:spacing w:line="57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山东</w:t>
      </w:r>
      <w:r w:rsidR="0009565C" w:rsidRPr="0009565C">
        <w:rPr>
          <w:rFonts w:ascii="方正小标宋简体" w:eastAsia="方正小标宋简体" w:hAnsi="宋体" w:cs="宋体" w:hint="eastAsia"/>
          <w:bCs/>
          <w:sz w:val="44"/>
          <w:szCs w:val="44"/>
        </w:rPr>
        <w:t>-韩国经贸合作论坛建议方案</w:t>
      </w:r>
    </w:p>
    <w:p w:rsidR="0009565C" w:rsidRPr="0009565C" w:rsidRDefault="0009565C" w:rsidP="0009565C">
      <w:pPr>
        <w:spacing w:line="570" w:lineRule="exact"/>
        <w:rPr>
          <w:rFonts w:ascii="仿宋_GB2312" w:eastAsia="仿宋_GB2312" w:hAnsi="宋体" w:cs="宋体"/>
          <w:sz w:val="44"/>
          <w:szCs w:val="44"/>
        </w:rPr>
      </w:pPr>
    </w:p>
    <w:p w:rsidR="0009565C" w:rsidRPr="0009565C" w:rsidRDefault="0009565C" w:rsidP="0009565C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9565C">
        <w:rPr>
          <w:rFonts w:ascii="黑体" w:eastAsia="黑体" w:hAnsi="黑体" w:cs="Times New Roman" w:hint="eastAsia"/>
          <w:sz w:val="32"/>
          <w:szCs w:val="32"/>
        </w:rPr>
        <w:t>一、时间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5"/>
        </w:smartTagPr>
        <w:r w:rsidRPr="0009565C">
          <w:rPr>
            <w:rFonts w:ascii="仿宋_GB2312" w:eastAsia="仿宋_GB2312" w:hAnsi="仿宋" w:cs="仿宋_GB2312" w:hint="eastAsia"/>
            <w:sz w:val="32"/>
            <w:szCs w:val="32"/>
          </w:rPr>
          <w:t>2015年6月5日</w:t>
        </w:r>
      </w:smartTag>
      <w:r w:rsidRPr="0009565C">
        <w:rPr>
          <w:rFonts w:ascii="仿宋_GB2312" w:eastAsia="仿宋_GB2312" w:hAnsi="仿宋" w:cs="仿宋_GB2312" w:hint="eastAsia"/>
          <w:sz w:val="32"/>
          <w:szCs w:val="32"/>
        </w:rPr>
        <w:t>(星期五) 14:00-17:30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9565C">
        <w:rPr>
          <w:rFonts w:ascii="黑体" w:eastAsia="黑体" w:hAnsi="黑体" w:cs="Times New Roman" w:hint="eastAsia"/>
          <w:sz w:val="32"/>
          <w:szCs w:val="32"/>
        </w:rPr>
        <w:t>二、地点</w:t>
      </w:r>
    </w:p>
    <w:p w:rsidR="0009565C" w:rsidRPr="00602EAE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济南</w:t>
      </w:r>
      <w:r w:rsidR="00602EAE">
        <w:rPr>
          <w:rFonts w:ascii="仿宋_GB2312" w:eastAsia="仿宋_GB2312" w:hAnsi="仿宋" w:cs="仿宋_GB2312" w:hint="eastAsia"/>
          <w:sz w:val="32"/>
          <w:szCs w:val="32"/>
        </w:rPr>
        <w:t>喜</w:t>
      </w:r>
      <w:r w:rsidR="00602EAE">
        <w:rPr>
          <w:rFonts w:ascii="仿宋_GB2312" w:eastAsia="仿宋_GB2312" w:hAnsi="仿宋" w:cs="仿宋_GB2312"/>
          <w:sz w:val="32"/>
          <w:szCs w:val="32"/>
        </w:rPr>
        <w:t>来登酒店</w:t>
      </w:r>
      <w:r w:rsidR="00602EAE">
        <w:rPr>
          <w:rFonts w:ascii="仿宋_GB2312" w:eastAsia="仿宋_GB2312" w:hAnsi="仿宋" w:cs="仿宋_GB2312" w:hint="eastAsia"/>
          <w:sz w:val="32"/>
          <w:szCs w:val="32"/>
        </w:rPr>
        <w:t>二</w:t>
      </w:r>
      <w:r w:rsidR="00602EAE">
        <w:rPr>
          <w:rFonts w:ascii="仿宋_GB2312" w:eastAsia="仿宋_GB2312" w:hAnsi="仿宋" w:cs="仿宋_GB2312"/>
          <w:sz w:val="32"/>
          <w:szCs w:val="32"/>
        </w:rPr>
        <w:t>楼宴会厅</w:t>
      </w:r>
      <w:r w:rsidR="00602EAE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602EAE">
        <w:rPr>
          <w:rFonts w:ascii="仿宋_GB2312" w:eastAsia="仿宋_GB2312" w:hAnsi="仿宋" w:cs="仿宋_GB2312"/>
          <w:sz w:val="32"/>
          <w:szCs w:val="32"/>
        </w:rPr>
        <w:t>-2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黑体" w:eastAsia="黑体" w:hAnsi="宋体" w:cs="宋体"/>
          <w:sz w:val="44"/>
          <w:szCs w:val="44"/>
        </w:rPr>
      </w:pPr>
      <w:r w:rsidRPr="0009565C">
        <w:rPr>
          <w:rFonts w:ascii="黑体" w:eastAsia="黑体" w:hAnsi="黑体" w:cs="Times New Roman" w:hint="eastAsia"/>
          <w:sz w:val="32"/>
          <w:szCs w:val="32"/>
        </w:rPr>
        <w:t>三、主题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面向中韩FTA时代，进一步深化山东与韩国的经贸合作</w:t>
      </w:r>
    </w:p>
    <w:p w:rsidR="0009565C" w:rsidRPr="0009565C" w:rsidRDefault="00665482" w:rsidP="0009565C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09565C" w:rsidRPr="0009565C">
        <w:rPr>
          <w:rFonts w:ascii="黑体" w:eastAsia="黑体" w:hAnsi="黑体" w:cs="Times New Roman" w:hint="eastAsia"/>
          <w:sz w:val="32"/>
          <w:szCs w:val="32"/>
        </w:rPr>
        <w:t>、参会人员</w:t>
      </w:r>
    </w:p>
    <w:p w:rsidR="0009565C" w:rsidRPr="0009565C" w:rsidRDefault="0009565C" w:rsidP="0009565C">
      <w:pPr>
        <w:spacing w:line="57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b/>
          <w:sz w:val="32"/>
          <w:szCs w:val="32"/>
        </w:rPr>
        <w:t>1.中方：共约100-120人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—山东省副省长，山东省商务厅、青岛海关以及相关部门、单位负责人，商务部研究院等研究机构专家；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—省属大企业10-15家，有关</w:t>
      </w:r>
      <w:r w:rsidRPr="0009565C">
        <w:rPr>
          <w:rFonts w:ascii="仿宋_GB2312" w:eastAsia="仿宋_GB2312" w:hAnsi="仿宋" w:cs="仿宋_GB2312"/>
          <w:sz w:val="32"/>
          <w:szCs w:val="32"/>
        </w:rPr>
        <w:t>市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09565C">
        <w:rPr>
          <w:rFonts w:ascii="仿宋_GB2312" w:eastAsia="仿宋_GB2312" w:hAnsi="仿宋" w:cs="仿宋_GB2312"/>
          <w:sz w:val="32"/>
          <w:szCs w:val="32"/>
        </w:rPr>
        <w:t>开发区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及企业。</w:t>
      </w:r>
    </w:p>
    <w:p w:rsidR="0009565C" w:rsidRPr="0009565C" w:rsidRDefault="0009565C" w:rsidP="0009565C">
      <w:pPr>
        <w:spacing w:line="57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b/>
          <w:sz w:val="32"/>
          <w:szCs w:val="32"/>
        </w:rPr>
        <w:t>2.韩方：共约80-100人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—韩国产业通商资源</w:t>
      </w:r>
      <w:r w:rsidRPr="0009565C">
        <w:rPr>
          <w:rFonts w:ascii="仿宋_GB2312" w:eastAsia="仿宋_GB2312" w:hAnsi="仿宋" w:cs="仿宋_GB2312"/>
          <w:sz w:val="32"/>
          <w:szCs w:val="32"/>
        </w:rPr>
        <w:t>部</w:t>
      </w:r>
      <w:r w:rsidR="00602EAE">
        <w:rPr>
          <w:rFonts w:ascii="仿宋_GB2312" w:eastAsia="仿宋_GB2312" w:hAnsi="仿宋" w:cs="仿宋_GB2312" w:hint="eastAsia"/>
          <w:sz w:val="32"/>
          <w:szCs w:val="32"/>
        </w:rPr>
        <w:t>官员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755AC2" w:rsidRPr="0009565C">
        <w:rPr>
          <w:rFonts w:ascii="仿宋_GB2312" w:eastAsia="仿宋_GB2312" w:hAnsi="仿宋" w:cs="仿宋_GB2312" w:hint="eastAsia"/>
          <w:sz w:val="32"/>
          <w:szCs w:val="32"/>
        </w:rPr>
        <w:t>大韩贸易投资振兴公社社长</w:t>
      </w:r>
      <w:r w:rsidR="00755AC2" w:rsidRPr="0009565C">
        <w:rPr>
          <w:rFonts w:ascii="仿宋_GB2312" w:eastAsia="仿宋_GB2312" w:hAnsi="Times New Roman" w:cs="Times New Roman" w:hint="eastAsia"/>
          <w:sz w:val="32"/>
          <w:szCs w:val="32"/>
        </w:rPr>
        <w:t>金宰弘</w:t>
      </w:r>
      <w:r w:rsidR="00755AC2" w:rsidRPr="0009565C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韩国贸易协会副会长</w:t>
      </w:r>
      <w:r w:rsidRPr="0009565C">
        <w:rPr>
          <w:rFonts w:ascii="仿宋_GB2312" w:eastAsia="仿宋_GB2312" w:hAnsi="Times New Roman" w:cs="Times New Roman" w:hint="eastAsia"/>
          <w:sz w:val="32"/>
          <w:szCs w:val="32"/>
        </w:rPr>
        <w:t>金正宽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，韩国驻青岛总领事馆总领事</w:t>
      </w:r>
      <w:r w:rsidRPr="0009565C">
        <w:rPr>
          <w:rFonts w:ascii="仿宋_GB2312" w:eastAsia="仿宋_GB2312" w:hAnsi="仿宋" w:cs="仿宋_GB2312"/>
          <w:bCs/>
          <w:sz w:val="32"/>
          <w:szCs w:val="32"/>
        </w:rPr>
        <w:t>李寿尊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，新万金开发厅，有关专家代表等；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—韩国经济团体、行业协会、大企业代表；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—参加“韩国商品博览会”的韩方企业代表。</w:t>
      </w:r>
    </w:p>
    <w:p w:rsidR="0009565C" w:rsidRPr="0009565C" w:rsidRDefault="00665482" w:rsidP="0009565C">
      <w:pPr>
        <w:spacing w:line="570" w:lineRule="exact"/>
        <w:ind w:firstLineChars="200" w:firstLine="640"/>
        <w:rPr>
          <w:rFonts w:ascii="仿宋_GB2312" w:eastAsia="仿宋_GB2312" w:hAnsi="楷体" w:cs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09565C" w:rsidRPr="0009565C">
        <w:rPr>
          <w:rFonts w:ascii="黑体" w:eastAsia="黑体" w:hAnsi="黑体" w:cs="Times New Roman" w:hint="eastAsia"/>
          <w:sz w:val="32"/>
          <w:szCs w:val="32"/>
        </w:rPr>
        <w:t>、会议议程</w:t>
      </w:r>
      <w:r w:rsidR="0009565C" w:rsidRPr="0009565C">
        <w:rPr>
          <w:rFonts w:ascii="仿宋_GB2312" w:eastAsia="仿宋_GB2312" w:hAnsi="楷体" w:cs="仿宋_GB2312" w:hint="eastAsia"/>
          <w:sz w:val="32"/>
          <w:szCs w:val="32"/>
        </w:rPr>
        <w:t>（中、韩语同声传译）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13:30</w:t>
      </w:r>
      <w:r w:rsidRPr="0009565C">
        <w:rPr>
          <w:rFonts w:ascii="仿宋_GB2312" w:eastAsia="仿宋_GB2312" w:hAnsi="仿宋" w:cs="仿宋_GB2312"/>
          <w:sz w:val="32"/>
          <w:szCs w:val="32"/>
        </w:rPr>
        <w:t>-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1</w:t>
      </w:r>
      <w:r w:rsidRPr="0009565C">
        <w:rPr>
          <w:rFonts w:ascii="仿宋_GB2312" w:eastAsia="仿宋_GB2312" w:hAnsi="仿宋" w:cs="仿宋_GB2312"/>
          <w:sz w:val="32"/>
          <w:szCs w:val="32"/>
        </w:rPr>
        <w:t>4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Pr="0009565C">
        <w:rPr>
          <w:rFonts w:ascii="仿宋_GB2312" w:eastAsia="仿宋_GB2312" w:hAnsi="仿宋" w:cs="仿宋_GB2312"/>
          <w:sz w:val="32"/>
          <w:szCs w:val="32"/>
        </w:rPr>
        <w:t xml:space="preserve">00  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签到</w:t>
      </w:r>
    </w:p>
    <w:p w:rsid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14:00-14:</w:t>
      </w:r>
      <w:r w:rsidR="005913A0">
        <w:rPr>
          <w:rFonts w:ascii="仿宋_GB2312" w:eastAsia="仿宋_GB2312" w:hAnsi="仿宋" w:cs="仿宋_GB2312"/>
          <w:sz w:val="32"/>
          <w:szCs w:val="32"/>
        </w:rPr>
        <w:t>30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参会嘉宾致辞</w:t>
      </w:r>
    </w:p>
    <w:p w:rsidR="0009565C" w:rsidRPr="0009565C" w:rsidRDefault="005611D7" w:rsidP="00665482">
      <w:pPr>
        <w:spacing w:line="570" w:lineRule="exact"/>
        <w:rPr>
          <w:rFonts w:ascii="楷体_GB2312" w:eastAsia="楷体_GB2312" w:hAnsi="楷体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 xml:space="preserve">   </w:t>
      </w:r>
      <w:r w:rsidR="0009565C" w:rsidRPr="0009565C">
        <w:rPr>
          <w:rFonts w:ascii="楷体_GB2312" w:eastAsia="楷体_GB2312" w:hAnsi="楷体" w:cs="仿宋_GB2312" w:hint="eastAsia"/>
          <w:sz w:val="32"/>
          <w:szCs w:val="32"/>
        </w:rPr>
        <w:t>主题演讲</w:t>
      </w:r>
    </w:p>
    <w:p w:rsid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楷体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14:</w:t>
      </w:r>
      <w:r w:rsidR="005913A0">
        <w:rPr>
          <w:rFonts w:ascii="仿宋_GB2312" w:eastAsia="仿宋_GB2312" w:hAnsi="仿宋" w:cs="仿宋_GB2312"/>
          <w:sz w:val="32"/>
          <w:szCs w:val="32"/>
        </w:rPr>
        <w:t>30-14</w:t>
      </w:r>
      <w:r w:rsidR="005913A0"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5913A0">
        <w:rPr>
          <w:rFonts w:ascii="仿宋_GB2312" w:eastAsia="仿宋_GB2312" w:hAnsi="仿宋" w:cs="仿宋_GB2312"/>
          <w:sz w:val="32"/>
          <w:szCs w:val="32"/>
        </w:rPr>
        <w:t>50</w:t>
      </w:r>
      <w:r w:rsidR="005913A0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5913A0">
        <w:rPr>
          <w:rFonts w:ascii="仿宋_GB2312" w:eastAsia="仿宋_GB2312" w:hAnsi="仿宋" w:cs="仿宋_GB2312"/>
          <w:sz w:val="32"/>
          <w:szCs w:val="32"/>
        </w:rPr>
        <w:t>对</w:t>
      </w:r>
      <w:r w:rsidR="005913A0">
        <w:rPr>
          <w:rFonts w:ascii="仿宋_GB2312" w:eastAsia="仿宋_GB2312" w:hAnsi="仿宋" w:cs="仿宋_GB2312" w:hint="eastAsia"/>
          <w:sz w:val="32"/>
          <w:szCs w:val="32"/>
        </w:rPr>
        <w:t>外经济</w:t>
      </w:r>
      <w:r w:rsidR="005913A0">
        <w:rPr>
          <w:rFonts w:ascii="仿宋_GB2312" w:eastAsia="仿宋_GB2312" w:hAnsi="仿宋" w:cs="仿宋_GB2312"/>
          <w:sz w:val="32"/>
          <w:szCs w:val="32"/>
        </w:rPr>
        <w:t>政</w:t>
      </w:r>
      <w:r w:rsidR="005611D7">
        <w:rPr>
          <w:rFonts w:ascii="仿宋_GB2312" w:eastAsia="仿宋_GB2312" w:hAnsi="仿宋" w:cs="仿宋_GB2312"/>
          <w:sz w:val="32"/>
          <w:szCs w:val="32"/>
        </w:rPr>
        <w:t>策研究院</w:t>
      </w:r>
      <w:bookmarkStart w:id="0" w:name="_GoBack"/>
      <w:bookmarkEnd w:id="0"/>
      <w:r w:rsidR="005611D7">
        <w:rPr>
          <w:rFonts w:ascii="仿宋_GB2312" w:eastAsia="仿宋_GB2312" w:hAnsi="仿宋" w:cs="仿宋_GB2312" w:hint="eastAsia"/>
          <w:sz w:val="32"/>
          <w:szCs w:val="32"/>
        </w:rPr>
        <w:t>-</w:t>
      </w:r>
      <w:r w:rsidRPr="0009565C">
        <w:rPr>
          <w:rFonts w:ascii="仿宋_GB2312" w:eastAsia="仿宋_GB2312" w:hAnsi="楷体" w:cs="仿宋_GB2312" w:hint="eastAsia"/>
          <w:sz w:val="32"/>
          <w:szCs w:val="32"/>
        </w:rPr>
        <w:t>中韩FTA背景下韩国与山东省经济合作的新方向</w:t>
      </w:r>
    </w:p>
    <w:p w:rsidR="005611D7" w:rsidRDefault="005611D7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14:</w:t>
      </w:r>
      <w:r w:rsidR="005913A0">
        <w:rPr>
          <w:rFonts w:ascii="仿宋_GB2312" w:eastAsia="仿宋_GB2312" w:hAnsi="仿宋" w:cs="仿宋_GB2312"/>
          <w:sz w:val="32"/>
          <w:szCs w:val="32"/>
        </w:rPr>
        <w:t>50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</w:t>
      </w:r>
      <w:r w:rsidR="005913A0">
        <w:rPr>
          <w:rFonts w:ascii="仿宋_GB2312" w:eastAsia="仿宋_GB2312" w:hAnsi="仿宋" w:cs="仿宋_GB2312"/>
          <w:sz w:val="32"/>
          <w:szCs w:val="32"/>
        </w:rPr>
        <w:t>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5913A0">
        <w:rPr>
          <w:rFonts w:ascii="仿宋_GB2312" w:eastAsia="仿宋_GB2312" w:hAnsi="仿宋" w:cs="仿宋_GB2312"/>
          <w:sz w:val="32"/>
          <w:szCs w:val="32"/>
        </w:rPr>
        <w:t>05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京</w:t>
      </w:r>
      <w:r>
        <w:rPr>
          <w:rFonts w:ascii="仿宋_GB2312" w:eastAsia="仿宋_GB2312" w:hAnsi="仿宋" w:cs="仿宋_GB2312"/>
          <w:sz w:val="32"/>
          <w:szCs w:val="32"/>
        </w:rPr>
        <w:t>东集团</w:t>
      </w:r>
      <w:r>
        <w:rPr>
          <w:rFonts w:ascii="仿宋_GB2312" w:eastAsia="仿宋_GB2312" w:hAnsi="仿宋" w:cs="仿宋_GB2312" w:hint="eastAsia"/>
          <w:sz w:val="32"/>
          <w:szCs w:val="32"/>
        </w:rPr>
        <w:t>-</w:t>
      </w:r>
      <w:r>
        <w:rPr>
          <w:rFonts w:ascii="仿宋_GB2312" w:eastAsia="仿宋_GB2312" w:hAnsi="仿宋" w:cs="仿宋_GB2312"/>
          <w:sz w:val="32"/>
          <w:szCs w:val="32"/>
        </w:rPr>
        <w:t>中韩</w:t>
      </w:r>
      <w:r>
        <w:rPr>
          <w:rFonts w:ascii="仿宋_GB2312" w:eastAsia="仿宋_GB2312" w:hAnsi="仿宋" w:cs="仿宋_GB2312" w:hint="eastAsia"/>
          <w:sz w:val="32"/>
          <w:szCs w:val="32"/>
        </w:rPr>
        <w:t>F</w:t>
      </w:r>
      <w:r>
        <w:rPr>
          <w:rFonts w:ascii="仿宋_GB2312" w:eastAsia="仿宋_GB2312" w:hAnsi="仿宋" w:cs="仿宋_GB2312"/>
          <w:sz w:val="32"/>
          <w:szCs w:val="32"/>
        </w:rPr>
        <w:t>TA下跨境电商发展与合作</w:t>
      </w:r>
    </w:p>
    <w:p w:rsidR="00800059" w:rsidRPr="0009565C" w:rsidRDefault="00B44F56" w:rsidP="0009565C">
      <w:pPr>
        <w:spacing w:line="570" w:lineRule="exact"/>
        <w:ind w:firstLineChars="200" w:firstLine="640"/>
        <w:rPr>
          <w:rFonts w:ascii="仿宋_GB2312" w:eastAsia="仿宋_GB2312" w:hAnsi="楷体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>
        <w:rPr>
          <w:rFonts w:ascii="仿宋_GB2312" w:eastAsia="仿宋_GB2312" w:hAnsi="仿宋" w:cs="仿宋_GB2312"/>
          <w:sz w:val="32"/>
          <w:szCs w:val="32"/>
        </w:rPr>
        <w:t>05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>
        <w:rPr>
          <w:rFonts w:ascii="仿宋_GB2312" w:eastAsia="仿宋_GB2312" w:hAnsi="仿宋" w:cs="仿宋_GB2312"/>
          <w:sz w:val="32"/>
          <w:szCs w:val="32"/>
        </w:rPr>
        <w:t xml:space="preserve">15  </w:t>
      </w:r>
      <w:r w:rsidR="00800059">
        <w:rPr>
          <w:rFonts w:ascii="仿宋_GB2312" w:eastAsia="仿宋_GB2312" w:hAnsi="仿宋" w:cs="仿宋_GB2312" w:hint="eastAsia"/>
          <w:sz w:val="32"/>
          <w:szCs w:val="32"/>
        </w:rPr>
        <w:t>茶</w:t>
      </w:r>
      <w:r w:rsidR="00800059">
        <w:rPr>
          <w:rFonts w:ascii="仿宋_GB2312" w:eastAsia="仿宋_GB2312" w:hAnsi="仿宋" w:cs="仿宋_GB2312"/>
          <w:sz w:val="32"/>
          <w:szCs w:val="32"/>
        </w:rPr>
        <w:t>歇</w:t>
      </w:r>
    </w:p>
    <w:p w:rsidR="0009565C" w:rsidRDefault="0009565C" w:rsidP="0009565C">
      <w:pPr>
        <w:spacing w:line="570" w:lineRule="exact"/>
        <w:ind w:firstLineChars="200" w:firstLine="640"/>
        <w:rPr>
          <w:rFonts w:ascii="楷体_GB2312" w:eastAsia="楷体_GB2312" w:hAnsi="楷体" w:cs="仿宋_GB2312"/>
          <w:sz w:val="32"/>
          <w:szCs w:val="32"/>
        </w:rPr>
      </w:pPr>
      <w:r w:rsidRPr="0009565C">
        <w:rPr>
          <w:rFonts w:ascii="楷体_GB2312" w:eastAsia="楷体_GB2312" w:hAnsi="楷体" w:cs="仿宋_GB2312" w:hint="eastAsia"/>
          <w:sz w:val="32"/>
          <w:szCs w:val="32"/>
        </w:rPr>
        <w:t>第一部分演讲：山东省-韩国贸易促进方案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5913A0">
        <w:rPr>
          <w:rFonts w:ascii="仿宋_GB2312" w:eastAsia="仿宋_GB2312" w:hAnsi="仿宋" w:cs="仿宋_GB2312"/>
          <w:sz w:val="32"/>
          <w:szCs w:val="32"/>
        </w:rPr>
        <w:t>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B44F56">
        <w:rPr>
          <w:rFonts w:ascii="仿宋_GB2312" w:eastAsia="仿宋_GB2312" w:hAnsi="仿宋" w:cs="仿宋_GB2312"/>
          <w:sz w:val="32"/>
          <w:szCs w:val="32"/>
        </w:rPr>
        <w:t>15</w:t>
      </w:r>
      <w:r w:rsidR="00F53F74">
        <w:rPr>
          <w:rFonts w:ascii="仿宋_GB2312" w:eastAsia="仿宋_GB2312" w:hAnsi="仿宋" w:cs="仿宋_GB2312" w:hint="eastAsia"/>
          <w:sz w:val="32"/>
          <w:szCs w:val="32"/>
        </w:rPr>
        <w:t>-15:</w:t>
      </w:r>
      <w:r w:rsidR="00BB453B">
        <w:rPr>
          <w:rFonts w:ascii="仿宋_GB2312" w:eastAsia="仿宋_GB2312" w:hAnsi="仿宋" w:cs="仿宋_GB2312"/>
          <w:sz w:val="32"/>
          <w:szCs w:val="32"/>
        </w:rPr>
        <w:t>3</w:t>
      </w:r>
      <w:r w:rsidR="00B44F56">
        <w:rPr>
          <w:rFonts w:ascii="仿宋_GB2312" w:eastAsia="仿宋_GB2312" w:hAnsi="仿宋" w:cs="仿宋_GB2312"/>
          <w:sz w:val="32"/>
          <w:szCs w:val="32"/>
        </w:rPr>
        <w:t>0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青岛海关—山东省的进出口通关便利化方案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15:</w:t>
      </w:r>
      <w:r w:rsidR="00BB453B">
        <w:rPr>
          <w:rFonts w:ascii="仿宋_GB2312" w:eastAsia="仿宋_GB2312" w:hAnsi="仿宋" w:cs="仿宋_GB2312"/>
          <w:sz w:val="32"/>
          <w:szCs w:val="32"/>
        </w:rPr>
        <w:t>30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-15:</w:t>
      </w:r>
      <w:r w:rsidR="00BB453B">
        <w:rPr>
          <w:rFonts w:ascii="仿宋_GB2312" w:eastAsia="仿宋_GB2312" w:hAnsi="仿宋" w:cs="仿宋_GB2312"/>
          <w:sz w:val="32"/>
          <w:szCs w:val="32"/>
        </w:rPr>
        <w:t>4</w:t>
      </w:r>
      <w:r w:rsidR="00B44F56">
        <w:rPr>
          <w:rFonts w:ascii="仿宋_GB2312" w:eastAsia="仿宋_GB2312" w:hAnsi="仿宋" w:cs="仿宋_GB2312"/>
          <w:sz w:val="32"/>
          <w:szCs w:val="32"/>
        </w:rPr>
        <w:t>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F53F74">
        <w:rPr>
          <w:rFonts w:ascii="仿宋_GB2312" w:eastAsia="仿宋_GB2312" w:hAnsi="仿宋" w:cs="仿宋_GB2312" w:hint="eastAsia"/>
          <w:sz w:val="32"/>
          <w:szCs w:val="32"/>
        </w:rPr>
        <w:t>韩国</w:t>
      </w:r>
      <w:r w:rsidR="00F53F74">
        <w:rPr>
          <w:rFonts w:ascii="仿宋_GB2312" w:eastAsia="仿宋_GB2312" w:hAnsi="仿宋" w:cs="仿宋_GB2312"/>
          <w:sz w:val="32"/>
          <w:szCs w:val="32"/>
        </w:rPr>
        <w:t>贸易协会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—促进韩国与山东省电子商务交易的有效方案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15:</w:t>
      </w:r>
      <w:r w:rsidR="00BB453B">
        <w:rPr>
          <w:rFonts w:ascii="仿宋_GB2312" w:eastAsia="仿宋_GB2312" w:hAnsi="仿宋" w:cs="仿宋_GB2312"/>
          <w:sz w:val="32"/>
          <w:szCs w:val="32"/>
        </w:rPr>
        <w:t>45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</w:t>
      </w:r>
      <w:r w:rsidR="00BB453B">
        <w:rPr>
          <w:rFonts w:ascii="仿宋_GB2312" w:eastAsia="仿宋_GB2312" w:hAnsi="仿宋" w:cs="仿宋_GB2312"/>
          <w:sz w:val="32"/>
          <w:szCs w:val="32"/>
        </w:rPr>
        <w:t>6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BB453B">
        <w:rPr>
          <w:rFonts w:ascii="仿宋_GB2312" w:eastAsia="仿宋_GB2312" w:hAnsi="仿宋" w:cs="仿宋_GB2312"/>
          <w:sz w:val="32"/>
          <w:szCs w:val="32"/>
        </w:rPr>
        <w:t>00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安丘市农安办</w:t>
      </w:r>
      <w:r w:rsidR="000A545A">
        <w:rPr>
          <w:rFonts w:ascii="仿宋_GB2312" w:eastAsia="仿宋_GB2312" w:hAnsi="仿宋" w:cs="仿宋_GB2312" w:hint="eastAsia"/>
          <w:sz w:val="32"/>
          <w:szCs w:val="32"/>
        </w:rPr>
        <w:t>—出口农产品安全示范区建设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BB453B">
        <w:rPr>
          <w:rFonts w:ascii="仿宋_GB2312" w:eastAsia="仿宋_GB2312" w:hAnsi="仿宋" w:cs="仿宋_GB2312"/>
          <w:sz w:val="32"/>
          <w:szCs w:val="32"/>
        </w:rPr>
        <w:t>6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BB453B">
        <w:rPr>
          <w:rFonts w:ascii="仿宋_GB2312" w:eastAsia="仿宋_GB2312" w:hAnsi="仿宋" w:cs="仿宋_GB2312"/>
          <w:sz w:val="32"/>
          <w:szCs w:val="32"/>
        </w:rPr>
        <w:t>00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</w:t>
      </w:r>
      <w:r w:rsidR="005913A0">
        <w:rPr>
          <w:rFonts w:ascii="仿宋_GB2312" w:eastAsia="仿宋_GB2312" w:hAnsi="仿宋" w:cs="仿宋_GB2312"/>
          <w:sz w:val="32"/>
          <w:szCs w:val="32"/>
        </w:rPr>
        <w:t>6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BB453B">
        <w:rPr>
          <w:rFonts w:ascii="仿宋_GB2312" w:eastAsia="仿宋_GB2312" w:hAnsi="仿宋" w:cs="仿宋_GB2312"/>
          <w:sz w:val="32"/>
          <w:szCs w:val="32"/>
        </w:rPr>
        <w:t>15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755AC2">
        <w:rPr>
          <w:rFonts w:ascii="仿宋_GB2312" w:eastAsia="仿宋_GB2312" w:hAnsi="仿宋" w:cs="仿宋_GB2312" w:hint="eastAsia"/>
          <w:sz w:val="32"/>
          <w:szCs w:val="32"/>
        </w:rPr>
        <w:t>韩国</w:t>
      </w:r>
      <w:r w:rsidR="00F53F74">
        <w:rPr>
          <w:rFonts w:ascii="仿宋_GB2312" w:eastAsia="仿宋_GB2312" w:hAnsi="仿宋" w:cs="仿宋_GB2312" w:hint="eastAsia"/>
          <w:sz w:val="32"/>
          <w:szCs w:val="32"/>
        </w:rPr>
        <w:t>开</w:t>
      </w:r>
      <w:r w:rsidR="00F53F74">
        <w:rPr>
          <w:rFonts w:ascii="仿宋_GB2312" w:eastAsia="仿宋_GB2312" w:hAnsi="仿宋" w:cs="仿宋_GB2312"/>
          <w:sz w:val="32"/>
          <w:szCs w:val="32"/>
        </w:rPr>
        <w:t>城工业区</w:t>
      </w:r>
      <w:r w:rsidR="00F53F74">
        <w:rPr>
          <w:rFonts w:ascii="仿宋_GB2312" w:eastAsia="仿宋_GB2312" w:hAnsi="仿宋" w:cs="仿宋_GB2312" w:hint="eastAsia"/>
          <w:sz w:val="32"/>
          <w:szCs w:val="32"/>
        </w:rPr>
        <w:t>—开城工业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区中韩FTA区外加工利用方案</w:t>
      </w:r>
    </w:p>
    <w:p w:rsidR="0009565C" w:rsidRDefault="0009565C" w:rsidP="0009565C">
      <w:pPr>
        <w:spacing w:line="570" w:lineRule="exact"/>
        <w:ind w:firstLineChars="200" w:firstLine="640"/>
        <w:rPr>
          <w:rFonts w:ascii="楷体_GB2312" w:eastAsia="楷体_GB2312" w:hAnsi="楷体" w:cs="仿宋_GB2312"/>
          <w:sz w:val="32"/>
          <w:szCs w:val="32"/>
        </w:rPr>
      </w:pPr>
      <w:r w:rsidRPr="0009565C">
        <w:rPr>
          <w:rFonts w:ascii="楷体_GB2312" w:eastAsia="楷体_GB2312" w:hAnsi="楷体" w:cs="仿宋_GB2312" w:hint="eastAsia"/>
          <w:sz w:val="32"/>
          <w:szCs w:val="32"/>
        </w:rPr>
        <w:t>第二部分演讲：山东省-韩国扩大双向投资合作方案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F1CD2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16:</w:t>
      </w:r>
      <w:r w:rsidR="00BB453B">
        <w:rPr>
          <w:rFonts w:ascii="仿宋_GB2312" w:eastAsia="仿宋_GB2312" w:hAnsi="仿宋" w:cs="仿宋_GB2312"/>
          <w:color w:val="000000" w:themeColor="text1"/>
          <w:sz w:val="32"/>
          <w:szCs w:val="32"/>
        </w:rPr>
        <w:t>15</w:t>
      </w:r>
      <w:r w:rsidRPr="00BF1CD2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-16:</w:t>
      </w:r>
      <w:r w:rsidR="00BB453B">
        <w:rPr>
          <w:rFonts w:ascii="仿宋_GB2312" w:eastAsia="仿宋_GB2312" w:hAnsi="仿宋" w:cs="仿宋_GB2312"/>
          <w:color w:val="000000" w:themeColor="text1"/>
          <w:sz w:val="32"/>
          <w:szCs w:val="32"/>
        </w:rPr>
        <w:t>25</w:t>
      </w:r>
      <w:r w:rsidRPr="00BF1CD2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</w:t>
      </w:r>
      <w:r w:rsidR="009B0FB7" w:rsidRPr="00BF1CD2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Invest</w:t>
      </w:r>
      <w:r w:rsidR="009B0FB7">
        <w:rPr>
          <w:rFonts w:ascii="仿宋_GB2312" w:eastAsia="仿宋_GB2312" w:hAnsi="仿宋" w:cs="仿宋_GB2312"/>
          <w:sz w:val="32"/>
          <w:szCs w:val="32"/>
        </w:rPr>
        <w:t xml:space="preserve"> Korea</w:t>
      </w:r>
      <w:r w:rsidR="009B0FB7" w:rsidRPr="0009565C">
        <w:rPr>
          <w:rFonts w:ascii="仿宋_GB2312" w:eastAsia="仿宋_GB2312" w:hAnsi="仿宋" w:cs="仿宋_GB2312" w:hint="eastAsia"/>
          <w:sz w:val="32"/>
          <w:szCs w:val="32"/>
        </w:rPr>
        <w:t>—韩国的投资环境和优秀投资</w:t>
      </w:r>
      <w:r w:rsidR="009B0FB7">
        <w:rPr>
          <w:rFonts w:ascii="仿宋_GB2312" w:eastAsia="仿宋_GB2312" w:hAnsi="仿宋" w:cs="仿宋_GB2312" w:hint="eastAsia"/>
          <w:sz w:val="32"/>
          <w:szCs w:val="32"/>
        </w:rPr>
        <w:t>产业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16:</w:t>
      </w:r>
      <w:r w:rsidR="00BB453B">
        <w:rPr>
          <w:rFonts w:ascii="仿宋_GB2312" w:eastAsia="仿宋_GB2312" w:hAnsi="仿宋" w:cs="仿宋_GB2312"/>
          <w:sz w:val="32"/>
          <w:szCs w:val="32"/>
        </w:rPr>
        <w:t>25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-16:</w:t>
      </w:r>
      <w:r w:rsidR="00BB453B">
        <w:rPr>
          <w:rFonts w:ascii="仿宋_GB2312" w:eastAsia="仿宋_GB2312" w:hAnsi="仿宋" w:cs="仿宋_GB2312"/>
          <w:sz w:val="32"/>
          <w:szCs w:val="32"/>
        </w:rPr>
        <w:t>35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F42D2C">
        <w:rPr>
          <w:rFonts w:ascii="仿宋_GB2312" w:eastAsia="仿宋_GB2312" w:hAnsi="仿宋" w:cs="仿宋_GB2312" w:hint="eastAsia"/>
          <w:sz w:val="32"/>
          <w:szCs w:val="32"/>
        </w:rPr>
        <w:t>济南</w:t>
      </w:r>
      <w:r w:rsidR="00755AC2">
        <w:rPr>
          <w:rFonts w:ascii="仿宋_GB2312" w:eastAsia="仿宋_GB2312" w:hAnsi="仿宋" w:cs="仿宋_GB2312" w:hint="eastAsia"/>
          <w:sz w:val="32"/>
          <w:szCs w:val="32"/>
        </w:rPr>
        <w:t>市</w:t>
      </w:r>
      <w:r w:rsidR="00F42D2C">
        <w:rPr>
          <w:rFonts w:ascii="仿宋_GB2312" w:eastAsia="仿宋_GB2312" w:hAnsi="仿宋" w:cs="仿宋_GB2312" w:hint="eastAsia"/>
          <w:sz w:val="32"/>
          <w:szCs w:val="32"/>
        </w:rPr>
        <w:t>-中</w:t>
      </w:r>
      <w:r w:rsidR="00F42D2C">
        <w:rPr>
          <w:rFonts w:ascii="仿宋_GB2312" w:eastAsia="仿宋_GB2312" w:hAnsi="仿宋" w:cs="仿宋_GB2312"/>
          <w:sz w:val="32"/>
          <w:szCs w:val="32"/>
        </w:rPr>
        <w:t>韩FTA</w:t>
      </w:r>
      <w:r w:rsidR="00F42D2C">
        <w:rPr>
          <w:rFonts w:ascii="仿宋_GB2312" w:eastAsia="仿宋_GB2312" w:hAnsi="仿宋" w:cs="仿宋_GB2312" w:hint="eastAsia"/>
          <w:sz w:val="32"/>
          <w:szCs w:val="32"/>
        </w:rPr>
        <w:t>下</w:t>
      </w:r>
      <w:r w:rsidR="00F42D2C">
        <w:rPr>
          <w:rFonts w:ascii="仿宋_GB2312" w:eastAsia="仿宋_GB2312" w:hAnsi="仿宋" w:cs="仿宋_GB2312"/>
          <w:sz w:val="32"/>
          <w:szCs w:val="32"/>
        </w:rPr>
        <w:t>综合保税区产业合作方向研讨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16:</w:t>
      </w:r>
      <w:r w:rsidR="00BB453B">
        <w:rPr>
          <w:rFonts w:ascii="仿宋_GB2312" w:eastAsia="仿宋_GB2312" w:hAnsi="仿宋" w:cs="仿宋_GB2312"/>
          <w:sz w:val="32"/>
          <w:szCs w:val="32"/>
        </w:rPr>
        <w:t>35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-16:</w:t>
      </w:r>
      <w:r w:rsidR="00BB453B">
        <w:rPr>
          <w:rFonts w:ascii="仿宋_GB2312" w:eastAsia="仿宋_GB2312" w:hAnsi="仿宋" w:cs="仿宋_GB2312"/>
          <w:sz w:val="32"/>
          <w:szCs w:val="32"/>
        </w:rPr>
        <w:t>45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9B0FB7">
        <w:rPr>
          <w:rFonts w:ascii="仿宋_GB2312" w:eastAsia="仿宋_GB2312" w:hAnsi="仿宋" w:cs="仿宋_GB2312" w:hint="eastAsia"/>
          <w:sz w:val="32"/>
          <w:szCs w:val="32"/>
        </w:rPr>
        <w:t>韩国FEZ企</w:t>
      </w:r>
      <w:r w:rsidR="009B0FB7">
        <w:rPr>
          <w:rFonts w:ascii="仿宋_GB2312" w:eastAsia="仿宋_GB2312" w:hAnsi="仿宋" w:cs="仿宋_GB2312"/>
          <w:sz w:val="32"/>
          <w:szCs w:val="32"/>
        </w:rPr>
        <w:t>划</w:t>
      </w:r>
      <w:r w:rsidR="009B0FB7">
        <w:rPr>
          <w:rFonts w:ascii="仿宋_GB2312" w:eastAsia="仿宋_GB2312" w:hAnsi="仿宋" w:cs="仿宋_GB2312" w:hint="eastAsia"/>
          <w:sz w:val="32"/>
          <w:szCs w:val="32"/>
        </w:rPr>
        <w:t>团</w:t>
      </w:r>
      <w:r w:rsidR="009B0FB7" w:rsidRPr="0009565C">
        <w:rPr>
          <w:rFonts w:ascii="仿宋_GB2312" w:eastAsia="仿宋_GB2312" w:hAnsi="仿宋" w:cs="仿宋_GB2312" w:hint="eastAsia"/>
          <w:sz w:val="32"/>
          <w:szCs w:val="32"/>
        </w:rPr>
        <w:t>—</w:t>
      </w:r>
      <w:r w:rsidR="009B0FB7">
        <w:rPr>
          <w:rFonts w:ascii="仿宋_GB2312" w:eastAsia="仿宋_GB2312" w:hAnsi="仿宋" w:cs="仿宋_GB2312" w:hint="eastAsia"/>
          <w:sz w:val="32"/>
          <w:szCs w:val="32"/>
        </w:rPr>
        <w:t>韩国的</w:t>
      </w:r>
      <w:r w:rsidR="009B0FB7">
        <w:rPr>
          <w:rFonts w:ascii="仿宋_GB2312" w:eastAsia="仿宋_GB2312" w:hAnsi="仿宋" w:cs="仿宋_GB2312"/>
          <w:sz w:val="32"/>
          <w:szCs w:val="32"/>
        </w:rPr>
        <w:t>重点投资领域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16:</w:t>
      </w:r>
      <w:r w:rsidR="00BB453B">
        <w:rPr>
          <w:rFonts w:ascii="仿宋_GB2312" w:eastAsia="仿宋_GB2312" w:hAnsi="仿宋" w:cs="仿宋_GB2312"/>
          <w:sz w:val="32"/>
          <w:szCs w:val="32"/>
        </w:rPr>
        <w:t>45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</w:t>
      </w:r>
      <w:r w:rsidR="00BB453B">
        <w:rPr>
          <w:rFonts w:ascii="仿宋_GB2312" w:eastAsia="仿宋_GB2312" w:hAnsi="仿宋" w:cs="仿宋_GB2312"/>
          <w:sz w:val="32"/>
          <w:szCs w:val="32"/>
        </w:rPr>
        <w:t>6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BB453B">
        <w:rPr>
          <w:rFonts w:ascii="仿宋_GB2312" w:eastAsia="仿宋_GB2312" w:hAnsi="仿宋" w:cs="仿宋_GB2312"/>
          <w:sz w:val="32"/>
          <w:szCs w:val="32"/>
        </w:rPr>
        <w:t>55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09565C">
        <w:rPr>
          <w:rFonts w:ascii="仿宋_GB2312" w:eastAsia="仿宋_GB2312" w:hAnsi="Times New Roman" w:cs="Times New Roman" w:hint="eastAsia"/>
          <w:sz w:val="32"/>
          <w:szCs w:val="32"/>
        </w:rPr>
        <w:t>上海对外经贸大学国际经贸学院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—威海中韩自贸区地方经济合作示范区推进方案及合作重点领域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lastRenderedPageBreak/>
        <w:t>1</w:t>
      </w:r>
      <w:r w:rsidR="00BB453B">
        <w:rPr>
          <w:rFonts w:ascii="仿宋_GB2312" w:eastAsia="仿宋_GB2312" w:hAnsi="仿宋" w:cs="仿宋_GB2312"/>
          <w:sz w:val="32"/>
          <w:szCs w:val="32"/>
        </w:rPr>
        <w:t>6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BB453B">
        <w:rPr>
          <w:rFonts w:ascii="仿宋_GB2312" w:eastAsia="仿宋_GB2312" w:hAnsi="仿宋" w:cs="仿宋_GB2312"/>
          <w:sz w:val="32"/>
          <w:szCs w:val="32"/>
        </w:rPr>
        <w:t>55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</w:t>
      </w:r>
      <w:r w:rsidR="00F53F74">
        <w:rPr>
          <w:rFonts w:ascii="仿宋_GB2312" w:eastAsia="仿宋_GB2312" w:hAnsi="仿宋" w:cs="仿宋_GB2312"/>
          <w:sz w:val="32"/>
          <w:szCs w:val="32"/>
        </w:rPr>
        <w:t>7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BB453B">
        <w:rPr>
          <w:rFonts w:ascii="仿宋_GB2312" w:eastAsia="仿宋_GB2312" w:hAnsi="仿宋" w:cs="仿宋_GB2312"/>
          <w:sz w:val="32"/>
          <w:szCs w:val="32"/>
        </w:rPr>
        <w:t>05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BF1CD2" w:rsidRPr="00BF1CD2">
        <w:rPr>
          <w:rFonts w:ascii="仿宋_GB2312" w:eastAsia="仿宋_GB2312" w:hAnsi="宋体" w:cs="Times New Roman" w:hint="eastAsia"/>
          <w:sz w:val="32"/>
          <w:szCs w:val="32"/>
        </w:rPr>
        <w:t>新万金开发厅</w:t>
      </w:r>
      <w:r w:rsidR="009B0FB7">
        <w:rPr>
          <w:rFonts w:ascii="仿宋_GB2312" w:eastAsia="仿宋_GB2312" w:hAnsi="仿宋" w:cs="仿宋_GB2312" w:hint="eastAsia"/>
          <w:sz w:val="32"/>
          <w:szCs w:val="32"/>
        </w:rPr>
        <w:t>—新</w:t>
      </w:r>
      <w:r w:rsidR="009B0FB7">
        <w:rPr>
          <w:rFonts w:ascii="仿宋_GB2312" w:eastAsia="仿宋_GB2312" w:hAnsi="仿宋" w:cs="仿宋_GB2312"/>
          <w:sz w:val="32"/>
          <w:szCs w:val="32"/>
        </w:rPr>
        <w:t>万金韩</w:t>
      </w:r>
      <w:r w:rsidR="009B0FB7">
        <w:rPr>
          <w:rFonts w:ascii="仿宋_GB2312" w:eastAsia="仿宋_GB2312" w:hAnsi="仿宋" w:cs="仿宋_GB2312" w:hint="eastAsia"/>
          <w:sz w:val="32"/>
          <w:szCs w:val="32"/>
        </w:rPr>
        <w:t>中</w:t>
      </w:r>
      <w:r w:rsidR="009B0FB7">
        <w:rPr>
          <w:rFonts w:ascii="仿宋_GB2312" w:eastAsia="仿宋_GB2312" w:hAnsi="仿宋" w:cs="仿宋_GB2312"/>
          <w:sz w:val="32"/>
          <w:szCs w:val="32"/>
        </w:rPr>
        <w:t>经济合作园介绍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F53F74">
        <w:rPr>
          <w:rFonts w:ascii="仿宋_GB2312" w:eastAsia="仿宋_GB2312" w:hAnsi="仿宋" w:cs="仿宋_GB2312"/>
          <w:sz w:val="32"/>
          <w:szCs w:val="32"/>
        </w:rPr>
        <w:t>7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 w:rsidR="00BB453B">
        <w:rPr>
          <w:rFonts w:ascii="仿宋_GB2312" w:eastAsia="仿宋_GB2312" w:hAnsi="仿宋" w:cs="仿宋_GB2312"/>
          <w:sz w:val="32"/>
          <w:szCs w:val="32"/>
        </w:rPr>
        <w:t>05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-17:</w:t>
      </w:r>
      <w:r w:rsidR="00BB453B">
        <w:rPr>
          <w:rFonts w:ascii="仿宋_GB2312" w:eastAsia="仿宋_GB2312" w:hAnsi="仿宋" w:cs="仿宋_GB2312"/>
          <w:sz w:val="32"/>
          <w:szCs w:val="32"/>
        </w:rPr>
        <w:t>15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商务部国际贸易经济合作研究院—烟台中韩产业园推进方案及重点合作项目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17:</w:t>
      </w:r>
      <w:r w:rsidR="00BB453B">
        <w:rPr>
          <w:rFonts w:ascii="仿宋_GB2312" w:eastAsia="仿宋_GB2312" w:hAnsi="仿宋" w:cs="仿宋_GB2312"/>
          <w:sz w:val="32"/>
          <w:szCs w:val="32"/>
        </w:rPr>
        <w:t>15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>-17: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ab/>
      </w:r>
      <w:r w:rsidR="00BB453B">
        <w:rPr>
          <w:rFonts w:ascii="仿宋_GB2312" w:eastAsia="仿宋_GB2312" w:hAnsi="仿宋" w:cs="仿宋_GB2312"/>
          <w:sz w:val="32"/>
          <w:szCs w:val="32"/>
        </w:rPr>
        <w:t>25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提问</w:t>
      </w:r>
    </w:p>
    <w:p w:rsidR="0009565C" w:rsidRPr="0009565C" w:rsidRDefault="0009565C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09565C">
        <w:rPr>
          <w:rFonts w:ascii="仿宋_GB2312" w:eastAsia="仿宋_GB2312" w:hAnsi="仿宋" w:cs="仿宋_GB2312" w:hint="eastAsia"/>
          <w:sz w:val="32"/>
          <w:szCs w:val="32"/>
        </w:rPr>
        <w:t>17:</w:t>
      </w:r>
      <w:r w:rsidR="00F53F74">
        <w:rPr>
          <w:rFonts w:ascii="仿宋_GB2312" w:eastAsia="仿宋_GB2312" w:hAnsi="仿宋" w:cs="仿宋_GB2312"/>
          <w:sz w:val="32"/>
          <w:szCs w:val="32"/>
        </w:rPr>
        <w:t>30</w:t>
      </w:r>
      <w:r w:rsidRPr="0009565C">
        <w:rPr>
          <w:rFonts w:ascii="仿宋_GB2312" w:eastAsia="仿宋_GB2312" w:hAnsi="仿宋" w:cs="仿宋_GB2312" w:hint="eastAsia"/>
          <w:sz w:val="32"/>
          <w:szCs w:val="32"/>
        </w:rPr>
        <w:t xml:space="preserve">        论坛结束</w:t>
      </w:r>
    </w:p>
    <w:p w:rsidR="0009565C" w:rsidRPr="0009565C" w:rsidRDefault="00315FA6" w:rsidP="0009565C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18</w:t>
      </w:r>
      <w:r w:rsidR="0009565C" w:rsidRPr="0009565C">
        <w:rPr>
          <w:rFonts w:ascii="仿宋_GB2312" w:eastAsia="仿宋_GB2312" w:hAnsi="仿宋" w:cs="仿宋_GB2312" w:hint="eastAsia"/>
          <w:sz w:val="32"/>
          <w:szCs w:val="32"/>
        </w:rPr>
        <w:t>:</w:t>
      </w:r>
      <w:r>
        <w:rPr>
          <w:rFonts w:ascii="仿宋_GB2312" w:eastAsia="仿宋_GB2312" w:hAnsi="仿宋" w:cs="仿宋_GB2312"/>
          <w:sz w:val="32"/>
          <w:szCs w:val="32"/>
        </w:rPr>
        <w:t>00</w:t>
      </w:r>
      <w:r w:rsidR="0009565C" w:rsidRPr="0009565C">
        <w:rPr>
          <w:rFonts w:ascii="仿宋_GB2312" w:eastAsia="仿宋_GB2312" w:hAnsi="仿宋" w:cs="仿宋_GB2312" w:hint="eastAsia"/>
          <w:sz w:val="32"/>
          <w:szCs w:val="32"/>
        </w:rPr>
        <w:t>-19:</w:t>
      </w:r>
      <w:r w:rsidR="00DC057F">
        <w:rPr>
          <w:rFonts w:ascii="仿宋_GB2312" w:eastAsia="仿宋_GB2312" w:hAnsi="仿宋" w:cs="仿宋_GB2312"/>
          <w:sz w:val="32"/>
          <w:szCs w:val="32"/>
        </w:rPr>
        <w:t>30</w:t>
      </w:r>
      <w:r w:rsidR="00F42D2C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09565C" w:rsidRPr="0009565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山东省暨济南市宴请博览会及论坛韩方主要嘉宾</w:t>
      </w:r>
    </w:p>
    <w:p w:rsidR="007216A4" w:rsidRDefault="007216A4" w:rsidP="0009565C"/>
    <w:sectPr w:rsidR="007216A4" w:rsidSect="00D02B8B">
      <w:pgSz w:w="11906" w:h="16838"/>
      <w:pgMar w:top="2098" w:right="158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F5" w:rsidRDefault="00B903F5" w:rsidP="0009565C">
      <w:r>
        <w:separator/>
      </w:r>
    </w:p>
  </w:endnote>
  <w:endnote w:type="continuationSeparator" w:id="0">
    <w:p w:rsidR="00B903F5" w:rsidRDefault="00B903F5" w:rsidP="0009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F5" w:rsidRDefault="00B903F5" w:rsidP="0009565C">
      <w:r>
        <w:separator/>
      </w:r>
    </w:p>
  </w:footnote>
  <w:footnote w:type="continuationSeparator" w:id="0">
    <w:p w:rsidR="00B903F5" w:rsidRDefault="00B903F5" w:rsidP="00095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AA"/>
    <w:rsid w:val="0009565C"/>
    <w:rsid w:val="000A545A"/>
    <w:rsid w:val="000F7E2B"/>
    <w:rsid w:val="0023166B"/>
    <w:rsid w:val="0025110A"/>
    <w:rsid w:val="00315FA6"/>
    <w:rsid w:val="00385AD9"/>
    <w:rsid w:val="003E7D10"/>
    <w:rsid w:val="00455EBC"/>
    <w:rsid w:val="0050437B"/>
    <w:rsid w:val="00516710"/>
    <w:rsid w:val="00554FEE"/>
    <w:rsid w:val="005611D7"/>
    <w:rsid w:val="005913A0"/>
    <w:rsid w:val="005E4B8C"/>
    <w:rsid w:val="00602EAE"/>
    <w:rsid w:val="00665482"/>
    <w:rsid w:val="006D4603"/>
    <w:rsid w:val="007216A4"/>
    <w:rsid w:val="00722A53"/>
    <w:rsid w:val="00755AC2"/>
    <w:rsid w:val="007D36AA"/>
    <w:rsid w:val="007D4384"/>
    <w:rsid w:val="007F0031"/>
    <w:rsid w:val="00800059"/>
    <w:rsid w:val="00840184"/>
    <w:rsid w:val="008D6AF3"/>
    <w:rsid w:val="009624C9"/>
    <w:rsid w:val="0098493E"/>
    <w:rsid w:val="009A7522"/>
    <w:rsid w:val="009B0FB7"/>
    <w:rsid w:val="009B6861"/>
    <w:rsid w:val="00AC6D27"/>
    <w:rsid w:val="00B44F56"/>
    <w:rsid w:val="00B47FBF"/>
    <w:rsid w:val="00B8699F"/>
    <w:rsid w:val="00B903F5"/>
    <w:rsid w:val="00BB453B"/>
    <w:rsid w:val="00BF1CD2"/>
    <w:rsid w:val="00C341ED"/>
    <w:rsid w:val="00C624F1"/>
    <w:rsid w:val="00D02B8B"/>
    <w:rsid w:val="00D6785A"/>
    <w:rsid w:val="00DC057F"/>
    <w:rsid w:val="00DC4896"/>
    <w:rsid w:val="00DD148C"/>
    <w:rsid w:val="00E155C7"/>
    <w:rsid w:val="00F30D64"/>
    <w:rsid w:val="00F42D2C"/>
    <w:rsid w:val="00F53F74"/>
    <w:rsid w:val="00F55B7A"/>
    <w:rsid w:val="00FB332F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A7199-A2A1-49D2-AED6-7BC25E02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6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6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54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54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4736</TotalTime>
  <Pages>3</Pages>
  <Words>147</Words>
  <Characters>842</Characters>
  <Application>Microsoft Office Word</Application>
  <DocSecurity>0</DocSecurity>
  <Lines>7</Lines>
  <Paragraphs>1</Paragraphs>
  <ScaleCrop>false</ScaleCrop>
  <Company>Lenovo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</dc:creator>
  <cp:keywords/>
  <dc:description/>
  <cp:lastModifiedBy>sui</cp:lastModifiedBy>
  <cp:revision>28</cp:revision>
  <cp:lastPrinted>2015-05-12T08:42:00Z</cp:lastPrinted>
  <dcterms:created xsi:type="dcterms:W3CDTF">2015-05-06T03:35:00Z</dcterms:created>
  <dcterms:modified xsi:type="dcterms:W3CDTF">2015-05-22T06:08:00Z</dcterms:modified>
</cp:coreProperties>
</file>