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C45" w:rsidRDefault="00B566A7" w:rsidP="00B566A7">
      <w:pPr>
        <w:spacing w:line="560" w:lineRule="exact"/>
        <w:jc w:val="center"/>
        <w:rPr>
          <w:rFonts w:ascii="仿宋" w:eastAsia="仿宋" w:hAnsi="仿宋"/>
          <w:sz w:val="32"/>
          <w:szCs w:val="32"/>
        </w:rPr>
      </w:pPr>
      <w:r>
        <w:rPr>
          <w:rFonts w:ascii="仿宋" w:eastAsia="仿宋" w:hAnsi="仿宋" w:hint="eastAsia"/>
          <w:sz w:val="32"/>
          <w:szCs w:val="32"/>
        </w:rPr>
        <w:t>2016年威海市科技成果登记项目汇总</w:t>
      </w:r>
    </w:p>
    <w:tbl>
      <w:tblPr>
        <w:tblW w:w="866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601"/>
        <w:gridCol w:w="3260"/>
      </w:tblGrid>
      <w:tr w:rsidR="00A54C45" w:rsidRPr="00621832" w:rsidTr="00621832">
        <w:trPr>
          <w:trHeight w:val="585"/>
        </w:trPr>
        <w:tc>
          <w:tcPr>
            <w:tcW w:w="800" w:type="dxa"/>
            <w:shd w:val="clear" w:color="auto" w:fill="auto"/>
            <w:noWrap/>
            <w:vAlign w:val="center"/>
            <w:hideMark/>
          </w:tcPr>
          <w:p w:rsidR="00A54C45" w:rsidRPr="00621832" w:rsidRDefault="00A54C45" w:rsidP="00A54C45">
            <w:pPr>
              <w:widowControl/>
              <w:jc w:val="center"/>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序号</w:t>
            </w:r>
          </w:p>
        </w:tc>
        <w:tc>
          <w:tcPr>
            <w:tcW w:w="4601" w:type="dxa"/>
            <w:shd w:val="clear" w:color="auto" w:fill="auto"/>
            <w:noWrap/>
            <w:vAlign w:val="center"/>
            <w:hideMark/>
          </w:tcPr>
          <w:p w:rsidR="00A54C45" w:rsidRPr="00621832" w:rsidRDefault="00A54C45" w:rsidP="00A54C45">
            <w:pPr>
              <w:widowControl/>
              <w:jc w:val="center"/>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成果名称</w:t>
            </w:r>
          </w:p>
        </w:tc>
        <w:tc>
          <w:tcPr>
            <w:tcW w:w="3260" w:type="dxa"/>
            <w:shd w:val="clear" w:color="auto" w:fill="auto"/>
            <w:noWrap/>
            <w:vAlign w:val="center"/>
            <w:hideMark/>
          </w:tcPr>
          <w:p w:rsidR="00A54C45" w:rsidRPr="00621832" w:rsidRDefault="00A54C45" w:rsidP="00A54C45">
            <w:pPr>
              <w:widowControl/>
              <w:jc w:val="center"/>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第一完成单位</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具时滞的神经网络模型的动力学性质分析</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哈尔滨工业大学（威海）</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基于输出调节理论的复杂多智能体系</w:t>
            </w:r>
            <w:bookmarkStart w:id="0" w:name="_GoBack"/>
            <w:bookmarkEnd w:id="0"/>
            <w:r w:rsidRPr="00621832">
              <w:rPr>
                <w:rFonts w:ascii="仿宋" w:eastAsia="仿宋" w:hAnsi="仿宋" w:cs="宋体" w:hint="eastAsia"/>
                <w:color w:val="000000"/>
                <w:kern w:val="0"/>
                <w:sz w:val="24"/>
                <w:szCs w:val="24"/>
              </w:rPr>
              <w:t>统的协调控制研究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哈尔滨工业大学（威海）</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肌包埋法旷置裸露跟腱并二期手术修复治疗伴皮肤缺损的跟腱断裂</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荣成市石岛人民医院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4</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β-内酰胺酶和外排泵在鲍曼不动杆菌耐药中的作用研究及应用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乳山市人民医院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5</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足部严重毁损伤的修复与功能重建</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威海市中心医院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6</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XKC2890/80×300数控龙门镗铣车削中心</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威海华东数控股份有限公司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7</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XKW2850/55×160数控动梁龙门移动镗铣床</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威海华东数控股份有限公司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8</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筋骨并重、辨病诊治腰椎失稳性疾病</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山东省文登整骨医院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9</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全钢丝军用越野子午线轮胎系列产品</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三角轮胎股份有限公司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10</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格列吡嗪原料及片剂的关键技术与产业化开发</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迪沙药业集团有限公司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新型树枝状高分子材料的开发及工业性研究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威海晨源分子新材料有限公司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TRP 及trkA 信号转导途径在电针治疗帕金森病神经保护机制中的作用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威海市文登中心医院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新型脂肪酶制备抗氧化甘油三酯型鱼油的关键技术与应用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威海百合生物技术股份有限公司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14</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海参加工副产物的高值化利用关键技术及产业化研究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好当家集团有限公司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15</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集装货物装载机</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威海广泰空港设备股份有限公司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16</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机场除冰剂撒布机</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威海广泰空港设备股份有限公司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17</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精致型无负压供水设备</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山东双轮股份有限公司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18</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低预应力预制混凝土实心桩</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威海齐德新型建材有限公司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19</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电磁微波辐射防护材料研发</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威海盈盾特种工程材料有限公司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20</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硅薄膜光伏水泵系统的研发</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威海中玻有限公司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lastRenderedPageBreak/>
              <w:t>21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数字出版内容制作软件系统</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电子科大（威海）数字出版有限公司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22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黄瓜靶斑病发生与综合防除研究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威海市环翠区月铭园蔬菜专业合作社</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23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餐厨垃圾无害化与资源化技术研发</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山东名流餐处装备股份有限公司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24</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大菱鲆速生、耐高温良种选育技术</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威海圣航水产科技有限公司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25</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防微波电磁辐射屏蔽金属结构研究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威海盈盾特种工程材料有限公司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26</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新型耐低温冰雪路面专用防滑轮胎的研发</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三角轮胎股份有限公司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27</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基于银企直联的营财一体化电费智能对账平台</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国网山东省电力公司威海供电公司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28</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基于有线信号环技术的变电站局部放电监测及定位技术</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国网山东省电力公司威海供电公司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29</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船用压载水处理设备</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威海中远造船科技有限公司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30</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碳纤维丝束薄层化技术及其预浸布生产装备研发</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威海宝威新材料科技有限公司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31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基于GIS和水动力模型的近岸海域污染物控制和信息管理平台</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威海市海洋环境监测中心</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32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城市屋顶绿化关键技术研究与示范</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威海市园林建设集团有限公司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33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一种消毒注射器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山东威高集团医用高分子制品股份有限公司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34</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热熔解脱弹簧圈系统</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威海维心医疗设备有限公司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35</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高速智能馈纸式扫描仪</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山东新北洋信息技术股份有限公司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36</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高性能复合材料远洋渔船</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威海中复西港船艇有限公司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37</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三色铝合金轮毂制造技术</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威海万丰奥威汽轮有限公司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38</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低温高精度双金属片温控器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威海双丰韩柏温度智能控制有限公司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39</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量子化固定伏秒调光无极灯</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威海东兴电子有限公司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40</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基于RFID技术的无线电台站监管系统</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威海市无线电管理处</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41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微生物样本处理智能机器人</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威海百博医疗智能机器人有限公司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42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高效节能糖化酿造技术及成套装备</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威海远航科技发展股份有限公司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lastRenderedPageBreak/>
              <w:t>43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一种疏水型医用热塑性聚氨酯合金</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威海洁瑞医用制品有限公司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44</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基于三维的地压在线监测及预警系统</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威海晶合数字矿山技术有限公司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45</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基于物联网和云计算的智慧交通平台</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山东卡尔电气股份有限公司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46</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汽车工程用高精度超硬材料复合刀具</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威海威硬工具股份有限公司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47</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一拖二量子化无极调光高效节能照明灯</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威海东兴电子有限公司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48</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纳米陶瓷材料在橡胶鞋底中的研究及应用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金猴集团威海鞋业有限公司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49</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高功率（2000W）单纤准单模全光纤激光器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山东海富光子科技股份有限公司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50</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基于国产密码技术的高性能签名验签服务器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山东渔翁信息技术股份有限公司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51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金融设备用高性能接触式图像传感器关键技术研发及产业化</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威海华菱光电股份有限公司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52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增强阻燃聚对苯二甲酸丁二醇酯/聚对苯二甲酰己二胺合金材料及其生产方法</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威海联桥新材料科技股份有限公司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53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D26-1600热模锻压力机</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山东金辰机械股份有限公司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54</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一种仿宣纸的生产方法</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山东凯丽特种纸股份有限公司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55</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一种轮胎胎圈包布反包装置</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浦林成山(山东)轮胎有限公司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56</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风力发电机偏航系统专用电机</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山东华力电机集团股份有限公司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57</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复方碳酸钙泡腾颗粒新药证书</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山东达因海洋生物制药股份有限公司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58</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复方碳酸钙泡腾颗粒质量标准</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山东达因海洋生物制药股份有限公司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59</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一种碳酸钙泡腾剂及其制备方法</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山东达因海洋生物制药股份有限公司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60</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一种轮胎成型机胎圈传递环夹持器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浦林成山(山东)轮胎有限公司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61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一种软胶囊囊皮及软胶囊制备方法</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山东达因海洋生物制药股份有限公司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62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左室射血分数正常心衰的康复治疗</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荣成市人民医院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63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特殊膳食肠内营养食品的研究与开发</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威海百合生物技术股份有限公司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64</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一种维生素D胶囊型滴剂及其制备方法</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山东达因海洋生物制药股份有限公司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lastRenderedPageBreak/>
              <w:t>65</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含组合抗氧化剂的软胶囊囊皮制备方法</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山东达因海洋生物制药股份有限公司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66</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海水鱼类高值化综合利用关键技术与产业化</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荣成泰祥食品股份有限公司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67</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一种检测维生素D滴剂中维生素D含量的方法</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山东达因海洋生物制药股份有限公司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68</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长期留置胃管致胃食管反流诱发支气管哮喘的医疗管理</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荣成市人民医院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69</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生理活性花生短肽制备与产业化</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华隆（乳山）食品工业有限公司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70</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一种蛋黄酱调理食品的制备方法</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乳山宏伟食品有限公司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71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高效节能红薯汁加工技术及产业化</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乳山中诚果汁饮料有限公司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72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系列烟熏风味食品关键生产工艺技术</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乳山金果花生制品有限公司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73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高含量多抗霉素易用剂型的开发与应用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乳山韩威生物科技有限公司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74</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压缩机专用高效率三相异步电动机系统</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山东力久特种电机股份有限公司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75</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双组分中空玻璃用防霉硅酮密封胶制备技术</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威海成景科技有限公司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76</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基于高精度要求的阀板双端面磨削的高效自动送料系统的关键技术</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乳山市宏远机床制造有限公司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77</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一种过盈量检测装置及检测方法</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乳山玉龙汽车配件有限公司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78</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HLA-DRB1和HLA-DQB1基因与肿瘤的关联性研究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威海市中心医院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79</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电子式电压互感器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国网山东省电力公司威海市文登区供电公司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80</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纤维增强非金属复合管</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威海鸿通管材股份有限公司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81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SCM系列新型低速双向精密磨刀机</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文登奥文电机有限公司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82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棘轮活扳手研制及其优化调度技术</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威海市威力高档工具有限公司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83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碳素焙烧烟气无害化深度处理装备</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威海市正大环保设备股份有限公司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84</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ADC发泡剂废水综合治理的研究应用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文登市西郊热电有限公司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85</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高透明型高效环保钙锌复合热稳定剂</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山东万图高分子材料股份有限公司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86</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引进耐高温型刺参室内育苗与池塘网箱中间培育技术</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威海市文登区水产技术推广站</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lastRenderedPageBreak/>
              <w:t>87</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康明斯高功率以铁代钢曲轴的研制（康明斯ISG12T曲轴）</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天润曲轴股份有限公司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88</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QZ5526碳纤维技术研究及产业化</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威海拓展纤维有限公司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89</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千吨级聚砜树脂的产业化及制品开发</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山东浩然特塑股份有限公司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90</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氦-氖激光穴位针刺治疗神经性耳鸣临床研究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威海市中医院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91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腹针推拿配合牵引治疗腰椎间盘突出症的临床研究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威海市中医院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92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温针灸、超声药物介导二位一体治疗膝骨性关节炎</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威海市中医院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93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穴位透刺加电针配合药敏灸治疗膝关节骨性关节炎</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威海市中医院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94</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穴位贴敷配合热敏灸治疗小儿反复呼吸道感染临床研究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威海市中医院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95</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电动可调式手术升降脚踏车的研制及临床应用的相关研究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威海市中医院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96</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一种半干型二次熟制三文鱼松的制作方法</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 xml:space="preserve">荣成冠辰水产有限公司 </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97</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一种烧烤竹荚鱼片食品的制作方法</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 xml:space="preserve">荣成冠辰水产有限公司 </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98</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一种烧烤三文鱼片食品的制作方法</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 xml:space="preserve">荣成冠辰水产有限公司 </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99</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一种面浆及其制作方法</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 xml:space="preserve">荣成冠辰水产有限公司 </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100</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COPD的发病机制和评估新标记物的研究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山东省威海市立医院呼吸内科</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101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脑微出血相关外周血管损伤标志物研究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威海市立医院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102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经皮经肝介入下胆道结石清除术的临床研究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威海市立医院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103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硫酸盐还原菌检测方法的建立与优化及其应用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威海市立医院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104</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高压氧对高血压脑出血患者血浆凝血酶水平的影响</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威海市立医院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105</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组织粘合剂在青光眼手术中应用的基础及临床研究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威海市立医院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106</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经皮囊内入路电切去顶术治疗单纯性肾囊肿的临床研究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威海市立医院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107</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糖尿病肾病不同分期骨盐代谢、同型半胱氨酸、血脂水平的变化</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威海市立医院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108</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威海市发热伴血小板减少综合征患者流行病学特征及诊断防治措施的研究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威海市立医院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lastRenderedPageBreak/>
              <w:t>109</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急救用环甲膜快速穿刺通气装置的研制及临床应用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威海市妇幼保健院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110</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胃癌组织中VEGF及突变型p53基因表达及临床意义研究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威海市妇幼保健院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111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量化式盆底功能检测在产后盆底肌早期康复中应用价值的研究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威海市妇幼保健院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112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改良式一次性牙垫的设计与临床应用研究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威海市妇幼保健院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113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CD24、c-myc在结直肠癌、息肉中的表达</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威海市妇幼保健院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114</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海洋经济水产食品系列化开发及产业化</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恒茂实业集团有限公司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115</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盐酸伊托必利分散片的关键技术与产业化开发</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迪沙药业集团有限公司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116</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中西医结合治疗创伤性骨髓炎</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山东省文登整骨医院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117</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单枚Cage固定融合治疗腰椎失稳</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山东省文登整骨医院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118</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气管切开相关技术的研究与临床应用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山东省文登整骨医院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119</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不同方法治疗肱骨近端骨折的系列研究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山东省文登整骨医院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120</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整骨接骨药丸治疗骨折的临床与实验研究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山东省文登整骨医院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121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中西医结合治疗上肢骨折脱位的临床研究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山东省文登整骨医院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122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控力抗阻运动康复疗法在颈腰痛的应用研究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山东省文登整骨医院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123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外周神经阻滞麻醉在急、危重及高龄患者围术期的临床应用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山东省文登整骨医院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124</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无线电技术设备动态管理系统</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威海市无线电管理处</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125</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间接复位及外固定架固定技术治疗Pilon骨折的研究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山东省文登整骨医院</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126</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纳米功能性纺织品</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山东安然纳米实业发展有限公司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127</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MKW5230A/3*140大型精密数控龙门导轨磨床</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威海华东数控股份有限公司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128</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欣智电力公共信息管理平台软件V3.0</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威海欣智信息科技有限公司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129</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飞机辅助动力装置健康管理系统研制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威海众成信息科技股份有限公司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130</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磁图像传感器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威海华菱光电股份有限公司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lastRenderedPageBreak/>
              <w:t>131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油水聚结装置</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威海戥同测试设备有限公司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132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无线钻孔测斜仪</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威海晶合数字矿山技术有限公司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133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深海捕捞探测机器人</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山东未来机器人有限公司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134</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手机签名业务支撑平台</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威海捷讯通信技术有限公司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135</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带襟翼的大型轴流通风机</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威海克莱特菲尔风机股份有限公司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136</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高性能嵌入式热敏打印机</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山东新北洋信息技术股份有限公司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137</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超低分子壳聚糖土壤改良剂</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威海索尔生物科技有限公司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138</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超声波流量计系列产品研发</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威海市天罡仪表股份有限公司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139</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农民专业合作社信息化系统</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山东益农电子商务有限公司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140</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深部地震勘探数据采集系统</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威海双丰物探设备股份有限公司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141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食品安全追溯公共服务平台</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山东科润信息技术有限公司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142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城市公共交通智能化管理系统</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威海智慧城市信息技术股份有限公司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143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高强度镁铝合金深加工产业化</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威海万丰镁业科技发展有限公司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144</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基于LTE技术的智能办公云平台</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山东卡尔电气股份有限公司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145</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鞋类关键共性技术创新服务平台</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金猴集团威海鞋业有限公司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146</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基于惯性导航的叉车型移动机器人</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威海信诺威电子设备有限公司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147</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可调谐二极管激光在线气体分析仪</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威海市乐家电子科技有限公司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148</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扭矩限制器关键技术研发及产业化</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威海鹏元纺织科技有限公司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149</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水资源管理全信息数字化支撑系统</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山东善思明科技发展有限公司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150</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TH-JK103船用柴油机全参数监控系统</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威海海泰电子有限公司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151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高速复合立方氮化硼刀具研究与应用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威海威硬工具股份有限公司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152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谷类原料柔性纯净化与循环利用技术</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威海远航科技发展股份有限公司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lastRenderedPageBreak/>
              <w:t>153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航空发动机健康管理与维修决策系统</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威海众成信息科技股份有限公司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154</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脑室外引流及数字化ICP监测监护系统</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山东大正医疗器械股份有限公司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155</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高功率线偏振窄线宽光纤激光器的研究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山东海富光子科技股份有限公司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156</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管网用流量仪表标定系统创新服务平台</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威海博扬超声仪器股份有限公司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157</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大型玻璃钢船艇T/L型连接关键技术研发</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威海中复西港船艇有限公司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158</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双向拉伸膜用PA6/PET复合材料及产业化</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威海联桥新材料科技股份有限公司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159</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飞机用碳纤维复合材料工作梯研发产业化</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威海光威复合材料股份有限公司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160</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基于CFD技术多声道超声波流量仪表的研发</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山东贝特智联表计股份有限公司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161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基于云安全的工业控制自动化监控组态软件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威海捷讯通信技术有限公司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162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ZF□-24(Z)/T1250-25型气体绝缘金属封闭开关设备</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平高集团威海高压电器有限公司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163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基于国产密码技术的互联网信任体系云综合管理平台</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山东渔翁信息技术股份有限公司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164</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基于模型驱动方法与面向服务的企业应用软件开发平台</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威海普联信息技术有限公司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165</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基于低温循环水供热模式的分布式混水直供控制系统研究</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山东二十度智慧供热股份有限公司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166</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适用于危重患者肠道营养供给及胃肠解压产品的研究开发</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威海世创医疗科技有限公司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167</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生物酶法制备卡拉胶寡糖产品在化妆品、保健用品中的应用</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威海康博尔生物药业有限公司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168</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基于物联网和大数据的智慧照明管理控制系统共性关键技术研发</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威海东兴电子有限公司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169</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壳聚糖、海藻酸盐、聚乙烯醇三元复合医用多孔生物材料的制备</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威海世创医疗科技有限公司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170</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填单访客系统</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威海新北洋数码科技股份有限公司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171</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WGQY22D电动飞机牵引车</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威海广泰空港设备股份有限公司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172</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SZV系列液下渣浆泵</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山东双轮埃姆科泵业有限公司</w:t>
            </w:r>
          </w:p>
        </w:tc>
      </w:tr>
      <w:tr w:rsidR="00A54C45" w:rsidRPr="00621832" w:rsidTr="00621832">
        <w:trPr>
          <w:trHeight w:val="585"/>
        </w:trPr>
        <w:tc>
          <w:tcPr>
            <w:tcW w:w="800" w:type="dxa"/>
            <w:shd w:val="clear" w:color="auto" w:fill="auto"/>
            <w:vAlign w:val="center"/>
            <w:hideMark/>
          </w:tcPr>
          <w:p w:rsidR="00A54C45" w:rsidRPr="00621832" w:rsidRDefault="00A54C45" w:rsidP="00A54C45">
            <w:pPr>
              <w:widowControl/>
              <w:jc w:val="righ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173</w:t>
            </w:r>
          </w:p>
        </w:tc>
        <w:tc>
          <w:tcPr>
            <w:tcW w:w="4601"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太阳能光热发电高温集热管玻璃减反射膜技术</w:t>
            </w:r>
          </w:p>
        </w:tc>
        <w:tc>
          <w:tcPr>
            <w:tcW w:w="3260" w:type="dxa"/>
            <w:shd w:val="clear" w:color="auto" w:fill="auto"/>
            <w:vAlign w:val="center"/>
            <w:hideMark/>
          </w:tcPr>
          <w:p w:rsidR="00A54C45" w:rsidRPr="00621832" w:rsidRDefault="00A54C45" w:rsidP="00A54C45">
            <w:pPr>
              <w:widowControl/>
              <w:jc w:val="left"/>
              <w:rPr>
                <w:rFonts w:ascii="仿宋" w:eastAsia="仿宋" w:hAnsi="仿宋" w:cs="宋体"/>
                <w:color w:val="000000"/>
                <w:kern w:val="0"/>
                <w:sz w:val="24"/>
                <w:szCs w:val="24"/>
              </w:rPr>
            </w:pPr>
            <w:r w:rsidRPr="00621832">
              <w:rPr>
                <w:rFonts w:ascii="仿宋" w:eastAsia="仿宋" w:hAnsi="仿宋" w:cs="宋体" w:hint="eastAsia"/>
                <w:color w:val="000000"/>
                <w:kern w:val="0"/>
                <w:sz w:val="24"/>
                <w:szCs w:val="24"/>
              </w:rPr>
              <w:t>威海金太阳光热发电设备有限公司</w:t>
            </w:r>
          </w:p>
        </w:tc>
      </w:tr>
    </w:tbl>
    <w:p w:rsidR="00A54C45" w:rsidRDefault="00A54C45" w:rsidP="00A54C45">
      <w:pPr>
        <w:spacing w:line="560" w:lineRule="exact"/>
        <w:rPr>
          <w:rFonts w:ascii="仿宋" w:eastAsia="仿宋" w:hAnsi="仿宋"/>
          <w:sz w:val="32"/>
          <w:szCs w:val="32"/>
        </w:rPr>
      </w:pPr>
    </w:p>
    <w:p w:rsidR="00A54C45" w:rsidRPr="009A62F9" w:rsidRDefault="00A54C45" w:rsidP="00A54C45">
      <w:pPr>
        <w:spacing w:line="560" w:lineRule="exact"/>
        <w:rPr>
          <w:rFonts w:ascii="仿宋" w:eastAsia="仿宋" w:hAnsi="仿宋"/>
          <w:sz w:val="32"/>
          <w:szCs w:val="32"/>
        </w:rPr>
      </w:pPr>
    </w:p>
    <w:p w:rsidR="00A54C45" w:rsidRDefault="00A54C45" w:rsidP="00A54C45">
      <w:pPr>
        <w:spacing w:line="560" w:lineRule="exact"/>
      </w:pPr>
      <w:r w:rsidRPr="009A62F9">
        <w:rPr>
          <w:rFonts w:ascii="仿宋" w:eastAsia="仿宋" w:hAnsi="仿宋" w:hint="eastAsia"/>
          <w:sz w:val="32"/>
          <w:szCs w:val="32"/>
        </w:rPr>
        <w:t xml:space="preserve">                                                 </w:t>
      </w:r>
    </w:p>
    <w:p w:rsidR="00AC4892" w:rsidRDefault="00AC4892"/>
    <w:sectPr w:rsidR="00AC4892" w:rsidSect="00A54C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E4F" w:rsidRDefault="00E62E4F" w:rsidP="001E525B">
      <w:r>
        <w:separator/>
      </w:r>
    </w:p>
  </w:endnote>
  <w:endnote w:type="continuationSeparator" w:id="0">
    <w:p w:rsidR="00E62E4F" w:rsidRDefault="00E62E4F" w:rsidP="001E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E4F" w:rsidRDefault="00E62E4F" w:rsidP="001E525B">
      <w:r>
        <w:separator/>
      </w:r>
    </w:p>
  </w:footnote>
  <w:footnote w:type="continuationSeparator" w:id="0">
    <w:p w:rsidR="00E62E4F" w:rsidRDefault="00E62E4F" w:rsidP="001E5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45"/>
    <w:rsid w:val="00144F08"/>
    <w:rsid w:val="001E525B"/>
    <w:rsid w:val="00400E31"/>
    <w:rsid w:val="00621832"/>
    <w:rsid w:val="00750215"/>
    <w:rsid w:val="00A54C45"/>
    <w:rsid w:val="00AC4892"/>
    <w:rsid w:val="00B566A7"/>
    <w:rsid w:val="00C73C57"/>
    <w:rsid w:val="00E62E4F"/>
    <w:rsid w:val="00FD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70F32A-690E-4FA0-849F-95637E12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C4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52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525B"/>
    <w:rPr>
      <w:rFonts w:ascii="Times New Roman" w:eastAsia="宋体" w:hAnsi="Times New Roman" w:cs="Times New Roman"/>
      <w:sz w:val="18"/>
      <w:szCs w:val="18"/>
    </w:rPr>
  </w:style>
  <w:style w:type="paragraph" w:styleId="a4">
    <w:name w:val="footer"/>
    <w:basedOn w:val="a"/>
    <w:link w:val="Char0"/>
    <w:uiPriority w:val="99"/>
    <w:semiHidden/>
    <w:unhideWhenUsed/>
    <w:rsid w:val="001E52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525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9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2016-12-27T00:37:00Z</cp:lastPrinted>
  <dcterms:created xsi:type="dcterms:W3CDTF">2016-12-27T06:04:00Z</dcterms:created>
  <dcterms:modified xsi:type="dcterms:W3CDTF">2016-12-27T06:04:00Z</dcterms:modified>
</cp:coreProperties>
</file>